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930</w:t>
      </w:r>
      <w:r>
        <w:rPr>
          <w:rFonts w:ascii="Times New Roman" w:eastAsia="Times New Roman" w:hAnsi="Times New Roman" w:cs="Times New Roman"/>
          <w:sz w:val="27"/>
          <w:szCs w:val="27"/>
        </w:rPr>
        <w:t>-280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ПОСТАНОВЛЕНИЕ</w:t>
      </w: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5"/>
        <w:gridCol w:w="480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15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 судебного участка №3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ировой судья судебного участка №6 Ханты-Мансийского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ч.2 ст.15.33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5rplc-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Дьякова </w:t>
      </w:r>
      <w:r>
        <w:rPr>
          <w:rStyle w:val="cat-UserDefinedgrp-3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4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3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11.07.2025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19:10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Style w:val="cat-FIOgrp-20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генеральным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5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 расположенно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: Ханты-М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ансийский автономный округ-Югра, </w:t>
      </w:r>
      <w:r>
        <w:rPr>
          <w:rStyle w:val="cat-Addressgrp-4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ставил </w:t>
      </w:r>
      <w:r>
        <w:rPr>
          <w:rFonts w:ascii="Times New Roman" w:eastAsia="Times New Roman" w:hAnsi="Times New Roman" w:cs="Times New Roman"/>
          <w:sz w:val="27"/>
          <w:szCs w:val="27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1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отделение Фонда пенсионного и социального страхования Российской Федерации по ХМАО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5rplc-2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Федеральн</w:t>
      </w:r>
      <w:r>
        <w:rPr>
          <w:rFonts w:ascii="Times New Roman" w:eastAsia="Times New Roman" w:hAnsi="Times New Roman" w:cs="Times New Roman"/>
          <w:sz w:val="27"/>
          <w:szCs w:val="27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>.2</w:t>
      </w:r>
      <w:r>
        <w:rPr>
          <w:rFonts w:ascii="Times New Roman" w:eastAsia="Times New Roman" w:hAnsi="Times New Roman" w:cs="Times New Roman"/>
          <w:sz w:val="27"/>
          <w:szCs w:val="27"/>
        </w:rPr>
        <w:t>025</w:t>
      </w:r>
      <w:r>
        <w:rPr>
          <w:rFonts w:ascii="Times New Roman" w:eastAsia="Times New Roman" w:hAnsi="Times New Roman" w:cs="Times New Roman"/>
          <w:sz w:val="27"/>
          <w:szCs w:val="27"/>
        </w:rPr>
        <w:t>, чем совершил пра</w:t>
      </w:r>
      <w:r>
        <w:rPr>
          <w:rFonts w:ascii="Times New Roman" w:eastAsia="Times New Roman" w:hAnsi="Times New Roman" w:cs="Times New Roman"/>
          <w:sz w:val="27"/>
          <w:szCs w:val="27"/>
        </w:rPr>
        <w:t>вонарушение, предусмотренное ч.2 ст.</w:t>
      </w:r>
      <w:r>
        <w:rPr>
          <w:rFonts w:ascii="Times New Roman" w:eastAsia="Times New Roman" w:hAnsi="Times New Roman" w:cs="Times New Roman"/>
          <w:sz w:val="27"/>
          <w:szCs w:val="27"/>
        </w:rPr>
        <w:t>15.33 КоАП РФ.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Style w:val="cat-FIOgrp-20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надлежащим образом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 причинах неявки не сообщил, об отложе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нии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рассмотрения дела не просил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</w:t>
      </w:r>
      <w:r>
        <w:rPr>
          <w:rFonts w:ascii="Times New Roman" w:eastAsia="Times New Roman" w:hAnsi="Times New Roman" w:cs="Times New Roman"/>
          <w:sz w:val="27"/>
          <w:szCs w:val="27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профессиональных </w:t>
      </w:r>
      <w:r>
        <w:rPr>
          <w:rFonts w:ascii="Times New Roman" w:eastAsia="Times New Roman" w:hAnsi="Times New Roman" w:cs="Times New Roman"/>
          <w:sz w:val="27"/>
          <w:szCs w:val="27"/>
        </w:rPr>
        <w:t>заболеваний,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8 Федерального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7"/>
          <w:szCs w:val="27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нарушение вышеуказанных норм, </w:t>
      </w:r>
      <w:r>
        <w:rPr>
          <w:rStyle w:val="cat-FIOgrp-20rplc-2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установленные законом сроки не предоставил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2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21rplc-2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15.07.2025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860025200</w:t>
      </w:r>
      <w:r>
        <w:rPr>
          <w:rFonts w:ascii="Times New Roman" w:eastAsia="Times New Roman" w:hAnsi="Times New Roman" w:cs="Times New Roman"/>
          <w:sz w:val="27"/>
          <w:szCs w:val="27"/>
        </w:rPr>
        <w:t>876</w:t>
      </w:r>
      <w:r>
        <w:rPr>
          <w:rFonts w:ascii="Times New Roman" w:eastAsia="Times New Roman" w:hAnsi="Times New Roman" w:cs="Times New Roman"/>
          <w:sz w:val="27"/>
          <w:szCs w:val="27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1rplc-3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порядке ч.4.1 ст.28.2 КоАП РФ; выпиской из Единого государственного реестра юридических лиц в отношении </w:t>
      </w:r>
      <w:r>
        <w:rPr>
          <w:rStyle w:val="cat-OrganizationNamegrp-25rplc-3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Style w:val="cat-FIOgrp-20rplc-3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7"/>
          <w:szCs w:val="27"/>
        </w:rPr>
        <w:t>являл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7"/>
          <w:szCs w:val="27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вина </w:t>
      </w:r>
      <w:r>
        <w:rPr>
          <w:rStyle w:val="cat-FIOgrp-21rplc-3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действия, а именно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своевременное предоставление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Style w:val="cat-FIOgrp-20rplc-3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3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ОСФР по </w:t>
      </w:r>
      <w:r>
        <w:rPr>
          <w:rStyle w:val="cat-Addressgrp-6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5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11.07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>приход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должностному лицу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соо</w:t>
      </w:r>
      <w:r>
        <w:rPr>
          <w:rFonts w:ascii="Times New Roman" w:eastAsia="Times New Roman" w:hAnsi="Times New Roman" w:cs="Times New Roman"/>
          <w:sz w:val="27"/>
          <w:szCs w:val="27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ст. 23.1, 29.5, 29.6, 29.10 КоАП РФ, мировой судья,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: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5rplc-4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9rplc-4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34rplc-4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3rplc-46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ный счет: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Банк получателя - РКЦ Ханты-Мансийск//УФК по Ханты- </w:t>
      </w:r>
      <w:r>
        <w:rPr>
          <w:rStyle w:val="cat-Addressgrp-7rplc-4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8rplc-4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ТОФК-007162163 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03100643000000018700;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Номер счета банка получателя (номер банковского счета, входящего в состав единого казначейского счета, Кор/счет) – 40102810245370000007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 - УФК по </w:t>
      </w:r>
      <w:r>
        <w:rPr>
          <w:rStyle w:val="cat-Addressgrp-6rplc-5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5rplc-5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(ОСФР по ХМАО - </w:t>
      </w:r>
      <w:r>
        <w:rPr>
          <w:rStyle w:val="cat-Addressgrp-5rplc-5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л/с 04874Ф87010) ИНН получателя – 8601002078 КПП получателя – 860101001 КБК получателя – 79711601230060003140 ОКТМО-71871000 УИН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797</w:t>
      </w:r>
      <w:r>
        <w:rPr>
          <w:rFonts w:ascii="Times New Roman" w:eastAsia="Times New Roman" w:hAnsi="Times New Roman" w:cs="Times New Roman"/>
          <w:sz w:val="27"/>
          <w:szCs w:val="27"/>
        </w:rPr>
        <w:t>86001507250258806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5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9rplc-5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5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2rplc-59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2rplc-60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428162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8rplc-4">
    <w:name w:val="cat-FIO grp-18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OrganizationNamegrp-25rplc-6">
    <w:name w:val="cat-OrganizationName grp-25 rplc-6"/>
    <w:basedOn w:val="DefaultParagraphFont"/>
  </w:style>
  <w:style w:type="character" w:customStyle="1" w:styleId="cat-UserDefinedgrp-34rplc-8">
    <w:name w:val="cat-UserDefined grp-34 rplc-8"/>
    <w:basedOn w:val="DefaultParagraphFont"/>
  </w:style>
  <w:style w:type="character" w:customStyle="1" w:styleId="cat-ExternalSystemDefinedgrp-32rplc-9">
    <w:name w:val="cat-ExternalSystemDefined grp-32 rplc-9"/>
    <w:basedOn w:val="DefaultParagraphFont"/>
  </w:style>
  <w:style w:type="character" w:customStyle="1" w:styleId="cat-PassportDatagrp-24rplc-10">
    <w:name w:val="cat-PassportData grp-24 rplc-10"/>
    <w:basedOn w:val="DefaultParagraphFont"/>
  </w:style>
  <w:style w:type="character" w:customStyle="1" w:styleId="cat-ExternalSystemDefinedgrp-33rplc-11">
    <w:name w:val="cat-ExternalSystemDefined grp-33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FIOgrp-20rplc-15">
    <w:name w:val="cat-FIO grp-20 rplc-15"/>
    <w:basedOn w:val="DefaultParagraphFont"/>
  </w:style>
  <w:style w:type="character" w:customStyle="1" w:styleId="cat-OrganizationNamegrp-25rplc-16">
    <w:name w:val="cat-OrganizationName grp-25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3rplc-18">
    <w:name w:val="cat-Address grp-3 rplc-18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FIOgrp-20rplc-23">
    <w:name w:val="cat-FIO grp-20 rplc-23"/>
    <w:basedOn w:val="DefaultParagraphFont"/>
  </w:style>
  <w:style w:type="character" w:customStyle="1" w:styleId="cat-FIOgrp-20rplc-26">
    <w:name w:val="cat-FIO grp-20 rplc-26"/>
    <w:basedOn w:val="DefaultParagraphFont"/>
  </w:style>
  <w:style w:type="character" w:customStyle="1" w:styleId="cat-Addressgrp-3rplc-27">
    <w:name w:val="cat-Address grp-3 rplc-27"/>
    <w:basedOn w:val="DefaultParagraphFont"/>
  </w:style>
  <w:style w:type="character" w:customStyle="1" w:styleId="cat-FIOgrp-21rplc-29">
    <w:name w:val="cat-FIO grp-21 rplc-29"/>
    <w:basedOn w:val="DefaultParagraphFont"/>
  </w:style>
  <w:style w:type="character" w:customStyle="1" w:styleId="cat-FIOgrp-21rplc-31">
    <w:name w:val="cat-FIO grp-21 rplc-31"/>
    <w:basedOn w:val="DefaultParagraphFont"/>
  </w:style>
  <w:style w:type="character" w:customStyle="1" w:styleId="cat-OrganizationNamegrp-25rplc-32">
    <w:name w:val="cat-OrganizationName grp-25 rplc-32"/>
    <w:basedOn w:val="DefaultParagraphFont"/>
  </w:style>
  <w:style w:type="character" w:customStyle="1" w:styleId="cat-FIOgrp-20rplc-33">
    <w:name w:val="cat-FIO grp-20 rplc-33"/>
    <w:basedOn w:val="DefaultParagraphFont"/>
  </w:style>
  <w:style w:type="character" w:customStyle="1" w:styleId="cat-FIOgrp-21rplc-34">
    <w:name w:val="cat-FIO grp-21 rplc-34"/>
    <w:basedOn w:val="DefaultParagraphFont"/>
  </w:style>
  <w:style w:type="character" w:customStyle="1" w:styleId="cat-Addressgrp-3rplc-35">
    <w:name w:val="cat-Address grp-3 rplc-35"/>
    <w:basedOn w:val="DefaultParagraphFont"/>
  </w:style>
  <w:style w:type="character" w:customStyle="1" w:styleId="cat-FIOgrp-20rplc-37">
    <w:name w:val="cat-FIO grp-20 rplc-37"/>
    <w:basedOn w:val="DefaultParagraphFont"/>
  </w:style>
  <w:style w:type="character" w:customStyle="1" w:styleId="cat-Addressgrp-3rplc-38">
    <w:name w:val="cat-Address grp-3 rplc-38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5rplc-41">
    <w:name w:val="cat-Address grp-5 rplc-41"/>
    <w:basedOn w:val="DefaultParagraphFont"/>
  </w:style>
  <w:style w:type="character" w:customStyle="1" w:styleId="cat-OrganizationNamegrp-25rplc-43">
    <w:name w:val="cat-OrganizationName grp-25 rplc-43"/>
    <w:basedOn w:val="DefaultParagraphFont"/>
  </w:style>
  <w:style w:type="character" w:customStyle="1" w:styleId="cat-FIOgrp-19rplc-44">
    <w:name w:val="cat-FIO grp-19 rplc-44"/>
    <w:basedOn w:val="DefaultParagraphFont"/>
  </w:style>
  <w:style w:type="character" w:customStyle="1" w:styleId="cat-UserDefinedgrp-34rplc-45">
    <w:name w:val="cat-UserDefined grp-34 rplc-45"/>
    <w:basedOn w:val="DefaultParagraphFont"/>
  </w:style>
  <w:style w:type="character" w:customStyle="1" w:styleId="cat-Sumgrp-23rplc-46">
    <w:name w:val="cat-Sum grp-23 rplc-46"/>
    <w:basedOn w:val="DefaultParagraphFont"/>
  </w:style>
  <w:style w:type="character" w:customStyle="1" w:styleId="cat-Addressgrp-7rplc-47">
    <w:name w:val="cat-Address grp-7 rplc-47"/>
    <w:basedOn w:val="DefaultParagraphFont"/>
  </w:style>
  <w:style w:type="character" w:customStyle="1" w:styleId="cat-Addressgrp-8rplc-48">
    <w:name w:val="cat-Address grp-8 rplc-48"/>
    <w:basedOn w:val="DefaultParagraphFont"/>
  </w:style>
  <w:style w:type="character" w:customStyle="1" w:styleId="cat-Addressgrp-6rplc-50">
    <w:name w:val="cat-Address grp-6 rplc-50"/>
    <w:basedOn w:val="DefaultParagraphFont"/>
  </w:style>
  <w:style w:type="character" w:customStyle="1" w:styleId="cat-Addressgrp-5rplc-51">
    <w:name w:val="cat-Address grp-5 rplc-51"/>
    <w:basedOn w:val="DefaultParagraphFont"/>
  </w:style>
  <w:style w:type="character" w:customStyle="1" w:styleId="cat-Addressgrp-5rplc-52">
    <w:name w:val="cat-Address grp-5 rplc-52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Addressgrp-9rplc-57">
    <w:name w:val="cat-Address grp-9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FIOgrp-22rplc-59">
    <w:name w:val="cat-FIO grp-22 rplc-59"/>
    <w:basedOn w:val="DefaultParagraphFont"/>
  </w:style>
  <w:style w:type="character" w:customStyle="1" w:styleId="cat-FIOgrp-22rplc-60">
    <w:name w:val="cat-FIO grp-22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D38B8-6956-4679-80B2-99809222B17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